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6505F" w14:textId="0F57CB1F" w:rsidR="009B4A73" w:rsidRPr="00366CC9" w:rsidRDefault="00472DA5" w:rsidP="009B4A73">
      <w:pPr>
        <w:pStyle w:val="abstractp1"/>
        <w:shd w:val="clear" w:color="auto" w:fill="FFFFFF"/>
        <w:spacing w:before="600" w:beforeAutospacing="0" w:after="150" w:afterAutospacing="0" w:line="420" w:lineRule="atLeast"/>
        <w:ind w:firstLine="480"/>
        <w:rPr>
          <w:rFonts w:ascii="微软雅黑" w:eastAsia="微软雅黑" w:hAnsi="微软雅黑"/>
          <w:color w:val="000000" w:themeColor="text1"/>
          <w:sz w:val="28"/>
          <w:szCs w:val="28"/>
        </w:rPr>
      </w:pPr>
      <w:r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福建</w:t>
      </w:r>
      <w:r w:rsidR="009B4A73"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鱼游国际旅行社</w:t>
      </w:r>
      <w:r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有限公司</w:t>
      </w:r>
      <w:r w:rsidR="009B4A73"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是作为宁德旅游行业的领跑者，是业内率先获得先进旅行社的单位。2016年成立以来， 鱼</w:t>
      </w:r>
      <w:proofErr w:type="gramStart"/>
      <w:r w:rsidR="009B4A73"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游国际</w:t>
      </w:r>
      <w:proofErr w:type="gramEnd"/>
      <w:r w:rsidR="009B4A73"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旅行社</w:t>
      </w:r>
      <w:r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先后获得</w:t>
      </w:r>
      <w:r w:rsidR="00FC531A">
        <w:rPr>
          <w:rFonts w:ascii="微软雅黑" w:eastAsia="微软雅黑" w:hAnsi="微软雅黑" w:hint="eastAsia"/>
          <w:color w:val="000000" w:themeColor="text1"/>
          <w:sz w:val="28"/>
          <w:szCs w:val="28"/>
        </w:rPr>
        <w:t>CATL、ATL</w:t>
      </w:r>
      <w:r w:rsidR="009B4A73"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等众多行业知名客户的信赖，客户数、签约量均是领先水平。</w:t>
      </w:r>
    </w:p>
    <w:p w14:paraId="782CFB6D" w14:textId="3A2977F1" w:rsidR="00366CC9" w:rsidRPr="00366CC9" w:rsidRDefault="00472DA5" w:rsidP="005D7791">
      <w:pPr>
        <w:pStyle w:val="abstractp1"/>
        <w:shd w:val="clear" w:color="auto" w:fill="FFFFFF"/>
        <w:spacing w:before="600" w:beforeAutospacing="0" w:after="150" w:afterAutospacing="0" w:line="420" w:lineRule="atLeast"/>
        <w:ind w:firstLineChars="200" w:firstLine="560"/>
        <w:rPr>
          <w:rFonts w:ascii="微软雅黑" w:eastAsia="微软雅黑" w:hAnsi="微软雅黑"/>
          <w:color w:val="000000" w:themeColor="text1"/>
          <w:sz w:val="28"/>
          <w:szCs w:val="28"/>
        </w:rPr>
      </w:pPr>
      <w:r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签证部是福建领先签证服务品牌</w:t>
      </w:r>
      <w:r w:rsidR="00366CC9"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，专属签证顾问一对一服务，全球上百国家</w:t>
      </w:r>
      <w:r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/地区签证供您选择，签证通过率接近百分之百，值得信赖的签证代理</w:t>
      </w:r>
      <w:r w:rsid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机构</w:t>
      </w:r>
      <w:r w:rsidR="00366CC9"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。</w:t>
      </w:r>
    </w:p>
    <w:p w14:paraId="38BDF45C" w14:textId="5199F0C2" w:rsidR="00366CC9" w:rsidRPr="00366CC9" w:rsidRDefault="001755E4" w:rsidP="005D7791">
      <w:pPr>
        <w:pStyle w:val="abstractp1"/>
        <w:shd w:val="clear" w:color="auto" w:fill="FFFFFF"/>
        <w:spacing w:before="600" w:beforeAutospacing="0" w:after="150" w:afterAutospacing="0" w:line="420" w:lineRule="atLeast"/>
        <w:ind w:firstLineChars="200" w:firstLine="560"/>
        <w:rPr>
          <w:rFonts w:ascii="微软雅黑" w:eastAsia="微软雅黑" w:hAnsi="微软雅黑"/>
          <w:color w:val="000000" w:themeColor="text1"/>
          <w:sz w:val="28"/>
          <w:szCs w:val="28"/>
        </w:rPr>
      </w:pPr>
      <w:r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2016年签证部与CATL和ATL合作，</w:t>
      </w:r>
      <w:r w:rsidR="00472DA5"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我司员工</w:t>
      </w:r>
      <w:r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常驻CATL和ATL办公，</w:t>
      </w:r>
      <w:r w:rsidR="00472DA5"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对接相关政府人员和领事馆</w:t>
      </w:r>
      <w:r w:rsid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，</w:t>
      </w:r>
      <w:r w:rsidR="00472DA5"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办理其公司员工因公出差的签证、外国人就业证，居住许可证及居住证等证件工作。提供CATL和ATL一套办理证件申请，受理，售后跟踪体系，并建立了一套电子说明书，这套体系加入了公司内部系统，得到了CATL/ATL的认可并使用至今。</w:t>
      </w:r>
    </w:p>
    <w:p w14:paraId="4C519F2C" w14:textId="5BC81872" w:rsidR="00472DA5" w:rsidRPr="00366CC9" w:rsidRDefault="00366CC9" w:rsidP="005D7791">
      <w:pPr>
        <w:tabs>
          <w:tab w:val="left" w:pos="3443"/>
        </w:tabs>
        <w:ind w:firstLineChars="200" w:firstLine="560"/>
        <w:jc w:val="left"/>
        <w:rPr>
          <w:rFonts w:ascii="微软雅黑" w:eastAsia="微软雅黑" w:hAnsi="微软雅黑"/>
          <w:sz w:val="28"/>
          <w:szCs w:val="28"/>
        </w:rPr>
      </w:pPr>
      <w:bookmarkStart w:id="0" w:name="_GoBack"/>
      <w:bookmarkEnd w:id="0"/>
      <w:r w:rsidRPr="00366CC9">
        <w:rPr>
          <w:rFonts w:ascii="微软雅黑" w:eastAsia="微软雅黑" w:hAnsi="微软雅黑" w:hint="eastAsia"/>
          <w:b/>
          <w:i/>
          <w:sz w:val="28"/>
          <w:szCs w:val="28"/>
          <w:u w:val="single"/>
        </w:rPr>
        <w:t>我们将提供的服务</w:t>
      </w:r>
      <w:r w:rsidRPr="00366CC9">
        <w:rPr>
          <w:rFonts w:ascii="微软雅黑" w:eastAsia="微软雅黑" w:hAnsi="微软雅黑" w:hint="eastAsia"/>
          <w:sz w:val="28"/>
          <w:szCs w:val="28"/>
        </w:rPr>
        <w:t>：员工常驻其公司办公，</w:t>
      </w:r>
      <w:r w:rsidRPr="00366CC9">
        <w:rPr>
          <w:rFonts w:ascii="微软雅黑" w:eastAsia="微软雅黑" w:hAnsi="微软雅黑" w:hint="eastAsia"/>
          <w:color w:val="000000" w:themeColor="text1"/>
          <w:sz w:val="28"/>
          <w:szCs w:val="28"/>
        </w:rPr>
        <w:t>签证顾问一对一服务，一套办理证件申请，受理，售后跟踪体系，并建立了一套电子说明书</w:t>
      </w:r>
      <w:r>
        <w:rPr>
          <w:rFonts w:ascii="微软雅黑" w:eastAsia="微软雅黑" w:hAnsi="微软雅黑" w:hint="eastAsia"/>
          <w:color w:val="000000" w:themeColor="text1"/>
          <w:sz w:val="28"/>
          <w:szCs w:val="28"/>
        </w:rPr>
        <w:t>，提供便捷、高效的服务。</w:t>
      </w:r>
    </w:p>
    <w:p w14:paraId="4DA16D3D" w14:textId="77777777" w:rsidR="001755E4" w:rsidRPr="001755E4" w:rsidRDefault="001755E4" w:rsidP="00AB00AB">
      <w:pPr>
        <w:tabs>
          <w:tab w:val="left" w:pos="3443"/>
        </w:tabs>
        <w:jc w:val="left"/>
      </w:pPr>
    </w:p>
    <w:p w14:paraId="44E8968D" w14:textId="77777777" w:rsidR="001755E4" w:rsidRDefault="001755E4" w:rsidP="00AB00AB">
      <w:pPr>
        <w:tabs>
          <w:tab w:val="left" w:pos="3443"/>
        </w:tabs>
        <w:jc w:val="left"/>
      </w:pPr>
    </w:p>
    <w:p w14:paraId="5FABC88E" w14:textId="77777777" w:rsidR="001755E4" w:rsidRPr="001755E4" w:rsidRDefault="001755E4" w:rsidP="001755E4">
      <w:pPr>
        <w:widowControl/>
        <w:jc w:val="left"/>
        <w:rPr>
          <w:rFonts w:ascii="΢���ź�" w:hAnsi="΢���ź�" w:cs="宋体" w:hint="eastAsia"/>
          <w:b/>
          <w:bCs/>
          <w:color w:val="FFFFFF"/>
          <w:kern w:val="0"/>
          <w:sz w:val="24"/>
        </w:rPr>
      </w:pPr>
      <w:r w:rsidRPr="001755E4">
        <w:rPr>
          <w:rFonts w:ascii="΢���ź�" w:hAnsi="΢���ź�" w:cs="宋体"/>
          <w:b/>
          <w:bCs/>
          <w:color w:val="FFFFFF"/>
          <w:kern w:val="0"/>
          <w:sz w:val="24"/>
        </w:rPr>
        <w:t>为什么选择我们办签证？</w:t>
      </w:r>
    </w:p>
    <w:p w14:paraId="5C39D962" w14:textId="77777777" w:rsidR="001755E4" w:rsidRPr="001755E4" w:rsidRDefault="001755E4" w:rsidP="001755E4">
      <w:pPr>
        <w:widowControl/>
        <w:numPr>
          <w:ilvl w:val="0"/>
          <w:numId w:val="7"/>
        </w:numPr>
        <w:spacing w:before="100" w:beforeAutospacing="1" w:after="100" w:afterAutospacing="1" w:line="375" w:lineRule="atLeast"/>
        <w:ind w:left="0"/>
        <w:jc w:val="left"/>
        <w:rPr>
          <w:rFonts w:ascii="΢���ź�" w:hAnsi="΢���ź�" w:cs="宋体" w:hint="eastAsia"/>
          <w:color w:val="FFFFFF"/>
          <w:kern w:val="0"/>
          <w:szCs w:val="21"/>
        </w:rPr>
      </w:pPr>
      <w:r w:rsidRPr="001755E4">
        <w:rPr>
          <w:rFonts w:ascii="΢���ź�" w:hAnsi="΢���ź�" w:cs="宋体"/>
          <w:color w:val="FFFFFF"/>
          <w:kern w:val="0"/>
          <w:szCs w:val="21"/>
        </w:rPr>
        <w:t>1.</w:t>
      </w:r>
      <w:r w:rsidRPr="001755E4">
        <w:rPr>
          <w:rFonts w:ascii="΢���ź�" w:hAnsi="΢���ź�" w:cs="宋体"/>
          <w:color w:val="FFFFFF"/>
          <w:kern w:val="0"/>
          <w:szCs w:val="21"/>
        </w:rPr>
        <w:t>中国领先的签证服务品牌</w:t>
      </w:r>
    </w:p>
    <w:p w14:paraId="325570B9" w14:textId="77777777" w:rsidR="001755E4" w:rsidRPr="001755E4" w:rsidRDefault="001755E4" w:rsidP="001755E4">
      <w:pPr>
        <w:widowControl/>
        <w:numPr>
          <w:ilvl w:val="0"/>
          <w:numId w:val="7"/>
        </w:numPr>
        <w:spacing w:before="100" w:beforeAutospacing="1" w:after="100" w:afterAutospacing="1" w:line="375" w:lineRule="atLeast"/>
        <w:ind w:left="0"/>
        <w:jc w:val="left"/>
        <w:rPr>
          <w:rFonts w:ascii="΢���ź�" w:hAnsi="΢���ź�" w:cs="宋体" w:hint="eastAsia"/>
          <w:color w:val="FFFFFF"/>
          <w:kern w:val="0"/>
          <w:szCs w:val="21"/>
        </w:rPr>
      </w:pPr>
      <w:r w:rsidRPr="001755E4">
        <w:rPr>
          <w:rFonts w:ascii="΢���ź�" w:hAnsi="΢���ź�" w:cs="宋体"/>
          <w:color w:val="FFFFFF"/>
          <w:kern w:val="0"/>
          <w:szCs w:val="21"/>
        </w:rPr>
        <w:t>2.</w:t>
      </w:r>
      <w:r w:rsidRPr="001755E4">
        <w:rPr>
          <w:rFonts w:ascii="΢���ź�" w:hAnsi="΢���ź�" w:cs="宋体"/>
          <w:color w:val="FFFFFF"/>
          <w:kern w:val="0"/>
          <w:szCs w:val="21"/>
        </w:rPr>
        <w:t>国有企业旅行社实体经营</w:t>
      </w:r>
    </w:p>
    <w:p w14:paraId="12D2472C" w14:textId="77777777" w:rsidR="001755E4" w:rsidRPr="001755E4" w:rsidRDefault="001755E4" w:rsidP="001755E4">
      <w:pPr>
        <w:widowControl/>
        <w:numPr>
          <w:ilvl w:val="0"/>
          <w:numId w:val="7"/>
        </w:numPr>
        <w:spacing w:before="100" w:beforeAutospacing="1" w:after="100" w:afterAutospacing="1" w:line="375" w:lineRule="atLeast"/>
        <w:ind w:left="0"/>
        <w:jc w:val="left"/>
        <w:rPr>
          <w:rFonts w:ascii="΢���ź�" w:hAnsi="΢���ź�" w:cs="宋体" w:hint="eastAsia"/>
          <w:color w:val="FFFFFF"/>
          <w:kern w:val="0"/>
          <w:szCs w:val="21"/>
        </w:rPr>
      </w:pPr>
      <w:r w:rsidRPr="001755E4">
        <w:rPr>
          <w:rFonts w:ascii="΢���ź�" w:hAnsi="΢���ź�" w:cs="宋体"/>
          <w:color w:val="FFFFFF"/>
          <w:kern w:val="0"/>
          <w:szCs w:val="21"/>
        </w:rPr>
        <w:t>3.</w:t>
      </w:r>
      <w:r w:rsidRPr="001755E4">
        <w:rPr>
          <w:rFonts w:ascii="΢���ź�" w:hAnsi="΢���ź�" w:cs="宋体"/>
          <w:color w:val="FFFFFF"/>
          <w:kern w:val="0"/>
          <w:szCs w:val="21"/>
        </w:rPr>
        <w:t>使馆区附近办公</w:t>
      </w:r>
      <w:r w:rsidRPr="001755E4">
        <w:rPr>
          <w:rFonts w:ascii="΢���ź�" w:hAnsi="΢���ź�" w:cs="宋体"/>
          <w:color w:val="FFFFFF"/>
          <w:kern w:val="0"/>
          <w:szCs w:val="21"/>
        </w:rPr>
        <w:t>,</w:t>
      </w:r>
      <w:proofErr w:type="gramStart"/>
      <w:r w:rsidRPr="001755E4">
        <w:rPr>
          <w:rFonts w:ascii="΢���ź�" w:hAnsi="΢���ź�" w:cs="宋体"/>
          <w:color w:val="FFFFFF"/>
          <w:kern w:val="0"/>
          <w:szCs w:val="21"/>
        </w:rPr>
        <w:t>送签快捷</w:t>
      </w:r>
      <w:proofErr w:type="gramEnd"/>
    </w:p>
    <w:p w14:paraId="29E46D73" w14:textId="4E624BB9" w:rsidR="001755E4" w:rsidRPr="00366CC9" w:rsidRDefault="001755E4" w:rsidP="00AB00AB">
      <w:pPr>
        <w:widowControl/>
        <w:numPr>
          <w:ilvl w:val="0"/>
          <w:numId w:val="7"/>
        </w:numPr>
        <w:spacing w:before="100" w:beforeAutospacing="1" w:after="100" w:afterAutospacing="1" w:line="375" w:lineRule="atLeast"/>
        <w:ind w:left="0"/>
        <w:jc w:val="left"/>
        <w:rPr>
          <w:rFonts w:ascii="΢���ź�" w:hAnsi="΢���ź�" w:cs="宋体" w:hint="eastAsia"/>
          <w:color w:val="FFFFFF"/>
          <w:kern w:val="0"/>
          <w:szCs w:val="21"/>
        </w:rPr>
      </w:pPr>
      <w:r w:rsidRPr="001755E4">
        <w:rPr>
          <w:rFonts w:ascii="΢���ź�" w:hAnsi="΢���ź�" w:cs="宋体"/>
          <w:color w:val="FFFFFF"/>
          <w:kern w:val="0"/>
          <w:szCs w:val="21"/>
        </w:rPr>
        <w:t>4.</w:t>
      </w:r>
      <w:r w:rsidRPr="001755E4">
        <w:rPr>
          <w:rFonts w:ascii="΢���ź�" w:hAnsi="΢���ź�" w:cs="宋体"/>
          <w:color w:val="FFFFFF"/>
          <w:kern w:val="0"/>
          <w:szCs w:val="21"/>
        </w:rPr>
        <w:t>专属签证顾问一对一服务</w:t>
      </w:r>
    </w:p>
    <w:sectPr w:rsidR="001755E4" w:rsidRPr="00366CC9" w:rsidSect="00AE319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54" w:right="1274" w:bottom="1440" w:left="1134" w:header="709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52C13" w14:textId="77777777" w:rsidR="008016B0" w:rsidRDefault="008016B0" w:rsidP="001E275E">
      <w:r>
        <w:separator/>
      </w:r>
    </w:p>
  </w:endnote>
  <w:endnote w:type="continuationSeparator" w:id="0">
    <w:p w14:paraId="2B12B8DE" w14:textId="77777777" w:rsidR="008016B0" w:rsidRDefault="008016B0" w:rsidP="001E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΢���ź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D26B0" w14:textId="77777777" w:rsidR="00943EF2" w:rsidRPr="00854D0A" w:rsidRDefault="00065C8D" w:rsidP="00065C8D">
    <w:pPr>
      <w:jc w:val="center"/>
      <w:rPr>
        <w:rFonts w:asciiTheme="minorHAnsi" w:eastAsia="微软雅黑" w:hAnsiTheme="minorHAnsi"/>
        <w:color w:val="008080"/>
        <w:sz w:val="18"/>
        <w:szCs w:val="18"/>
      </w:rPr>
    </w:pPr>
    <w:r w:rsidRPr="00854D0A">
      <w:rPr>
        <w:rFonts w:ascii="微软雅黑" w:eastAsia="微软雅黑" w:hAnsi="微软雅黑"/>
        <w:color w:val="008080"/>
        <w:sz w:val="18"/>
        <w:szCs w:val="18"/>
      </w:rPr>
      <w:t>地址：福建省宁德市</w:t>
    </w:r>
    <w:proofErr w:type="gramStart"/>
    <w:r w:rsidRPr="00854D0A">
      <w:rPr>
        <w:rFonts w:ascii="微软雅黑" w:eastAsia="微软雅黑" w:hAnsi="微软雅黑"/>
        <w:color w:val="008080"/>
        <w:sz w:val="18"/>
        <w:szCs w:val="18"/>
      </w:rPr>
      <w:t>蕉</w:t>
    </w:r>
    <w:proofErr w:type="gramEnd"/>
    <w:r w:rsidRPr="00854D0A">
      <w:rPr>
        <w:rFonts w:ascii="微软雅黑" w:eastAsia="微软雅黑" w:hAnsi="微软雅黑"/>
        <w:color w:val="008080"/>
        <w:sz w:val="18"/>
        <w:szCs w:val="18"/>
      </w:rPr>
      <w:t>城区</w:t>
    </w:r>
    <w:proofErr w:type="gramStart"/>
    <w:r w:rsidRPr="00854D0A">
      <w:rPr>
        <w:rFonts w:ascii="微软雅黑" w:eastAsia="微软雅黑" w:hAnsi="微软雅黑"/>
        <w:color w:val="008080"/>
        <w:sz w:val="18"/>
        <w:szCs w:val="18"/>
      </w:rPr>
      <w:t>漳</w:t>
    </w:r>
    <w:proofErr w:type="gramEnd"/>
    <w:r w:rsidRPr="00854D0A">
      <w:rPr>
        <w:rFonts w:ascii="微软雅黑" w:eastAsia="微软雅黑" w:hAnsi="微软雅黑"/>
        <w:color w:val="008080"/>
        <w:sz w:val="18"/>
        <w:szCs w:val="18"/>
      </w:rPr>
      <w:t>湾镇新港路</w:t>
    </w:r>
    <w:r w:rsidR="00943EF2" w:rsidRPr="00854D0A">
      <w:rPr>
        <w:rFonts w:ascii="微软雅黑" w:eastAsia="微软雅黑" w:hAnsi="微软雅黑" w:hint="eastAsia"/>
        <w:color w:val="008080"/>
        <w:sz w:val="18"/>
        <w:szCs w:val="18"/>
      </w:rPr>
      <w:t>6</w:t>
    </w:r>
    <w:r w:rsidRPr="00854D0A">
      <w:rPr>
        <w:rFonts w:ascii="微软雅黑" w:eastAsia="微软雅黑" w:hAnsi="微软雅黑"/>
        <w:color w:val="008080"/>
        <w:sz w:val="18"/>
        <w:szCs w:val="18"/>
      </w:rPr>
      <w:t>号</w:t>
    </w:r>
    <w:r w:rsidR="00943EF2" w:rsidRPr="00854D0A">
      <w:rPr>
        <w:rFonts w:ascii="微软雅黑" w:eastAsia="微软雅黑" w:hAnsi="微软雅黑" w:hint="eastAsia"/>
        <w:color w:val="008080"/>
        <w:sz w:val="18"/>
        <w:szCs w:val="18"/>
      </w:rPr>
      <w:t>冠</w:t>
    </w:r>
    <w:proofErr w:type="gramStart"/>
    <w:r w:rsidR="00943EF2" w:rsidRPr="00854D0A">
      <w:rPr>
        <w:rFonts w:ascii="微软雅黑" w:eastAsia="微软雅黑" w:hAnsi="微软雅黑" w:hint="eastAsia"/>
        <w:color w:val="008080"/>
        <w:sz w:val="18"/>
        <w:szCs w:val="18"/>
      </w:rPr>
      <w:t>云大厦</w:t>
    </w:r>
    <w:proofErr w:type="gramEnd"/>
    <w:r w:rsidR="00943EF2" w:rsidRPr="00854D0A">
      <w:rPr>
        <w:rFonts w:ascii="微软雅黑" w:eastAsia="微软雅黑" w:hAnsi="微软雅黑" w:hint="eastAsia"/>
        <w:color w:val="008080"/>
        <w:sz w:val="18"/>
        <w:szCs w:val="18"/>
      </w:rPr>
      <w:t>13楼</w:t>
    </w:r>
    <w:r w:rsidRPr="00854D0A">
      <w:rPr>
        <w:rFonts w:ascii="微软雅黑" w:eastAsia="微软雅黑" w:hAnsi="微软雅黑"/>
        <w:color w:val="008080"/>
        <w:sz w:val="18"/>
        <w:szCs w:val="18"/>
      </w:rPr>
      <w:t xml:space="preserve"> </w:t>
    </w:r>
    <w:r w:rsidRPr="00854D0A">
      <w:rPr>
        <w:rFonts w:asciiTheme="minorHAnsi" w:eastAsia="微软雅黑" w:hAnsiTheme="minorHAnsi"/>
        <w:color w:val="008080"/>
        <w:sz w:val="18"/>
        <w:szCs w:val="18"/>
      </w:rPr>
      <w:t xml:space="preserve"> </w:t>
    </w:r>
  </w:p>
  <w:p w14:paraId="12FFD2C9" w14:textId="36A79E22" w:rsidR="00065C8D" w:rsidRPr="00854D0A" w:rsidRDefault="00943EF2" w:rsidP="00065C8D">
    <w:pPr>
      <w:jc w:val="center"/>
      <w:rPr>
        <w:rFonts w:asciiTheme="minorHAnsi" w:eastAsia="微软雅黑" w:hAnsiTheme="minorHAnsi"/>
        <w:color w:val="008080"/>
        <w:sz w:val="18"/>
        <w:szCs w:val="18"/>
      </w:rPr>
    </w:pPr>
    <w:r w:rsidRPr="00854D0A">
      <w:rPr>
        <w:rFonts w:asciiTheme="minorHAnsi" w:eastAsia="微软雅黑" w:hAnsiTheme="minorHAnsi"/>
        <w:color w:val="008080"/>
        <w:sz w:val="18"/>
        <w:szCs w:val="18"/>
      </w:rPr>
      <w:t>ADD:</w:t>
    </w:r>
    <w:r w:rsidR="005D0132" w:rsidRPr="00854D0A">
      <w:rPr>
        <w:color w:val="008080"/>
        <w:sz w:val="18"/>
        <w:szCs w:val="18"/>
      </w:rPr>
      <w:t xml:space="preserve"> </w:t>
    </w:r>
    <w:r w:rsidR="00BE6E60">
      <w:rPr>
        <w:rFonts w:asciiTheme="minorHAnsi" w:eastAsia="微软雅黑" w:hAnsiTheme="minorHAnsi" w:hint="eastAsia"/>
        <w:color w:val="008080"/>
        <w:sz w:val="18"/>
        <w:szCs w:val="18"/>
      </w:rPr>
      <w:t>13th</w:t>
    </w:r>
    <w:r w:rsidR="005D0132" w:rsidRPr="00854D0A">
      <w:rPr>
        <w:rFonts w:asciiTheme="minorHAnsi" w:eastAsia="微软雅黑" w:hAnsiTheme="minorHAnsi" w:hint="eastAsia"/>
        <w:color w:val="008080"/>
        <w:sz w:val="18"/>
        <w:szCs w:val="18"/>
      </w:rPr>
      <w:t xml:space="preserve"> </w:t>
    </w:r>
    <w:r w:rsidR="005D0132" w:rsidRPr="00854D0A">
      <w:rPr>
        <w:rFonts w:asciiTheme="minorHAnsi" w:eastAsia="微软雅黑" w:hAnsiTheme="minorHAnsi"/>
        <w:color w:val="008080"/>
        <w:sz w:val="18"/>
        <w:szCs w:val="18"/>
      </w:rPr>
      <w:t xml:space="preserve">Floor, </w:t>
    </w:r>
    <w:proofErr w:type="spellStart"/>
    <w:r w:rsidR="005D0132" w:rsidRPr="00854D0A">
      <w:rPr>
        <w:rFonts w:asciiTheme="minorHAnsi" w:eastAsia="微软雅黑" w:hAnsiTheme="minorHAnsi" w:hint="eastAsia"/>
        <w:color w:val="008080"/>
        <w:sz w:val="18"/>
        <w:szCs w:val="18"/>
      </w:rPr>
      <w:t>Guanyun</w:t>
    </w:r>
    <w:proofErr w:type="spellEnd"/>
    <w:r w:rsidR="005D0132" w:rsidRPr="00854D0A">
      <w:rPr>
        <w:rFonts w:hint="eastAsia"/>
        <w:color w:val="008080"/>
        <w:sz w:val="18"/>
        <w:szCs w:val="18"/>
      </w:rPr>
      <w:t xml:space="preserve"> </w:t>
    </w:r>
    <w:r w:rsidR="005D0132" w:rsidRPr="00854D0A">
      <w:rPr>
        <w:rFonts w:asciiTheme="minorHAnsi" w:eastAsia="微软雅黑" w:hAnsiTheme="minorHAnsi" w:hint="eastAsia"/>
        <w:color w:val="008080"/>
        <w:sz w:val="18"/>
        <w:szCs w:val="18"/>
      </w:rPr>
      <w:t>B</w:t>
    </w:r>
    <w:r w:rsidR="005D0132" w:rsidRPr="00854D0A">
      <w:rPr>
        <w:rFonts w:asciiTheme="minorHAnsi" w:eastAsia="微软雅黑" w:hAnsiTheme="minorHAnsi"/>
        <w:color w:val="008080"/>
        <w:sz w:val="18"/>
        <w:szCs w:val="18"/>
      </w:rPr>
      <w:t>uilding,</w:t>
    </w:r>
    <w:r w:rsidRPr="00854D0A">
      <w:rPr>
        <w:rFonts w:asciiTheme="minorHAnsi" w:eastAsia="微软雅黑" w:hAnsiTheme="minorHAnsi"/>
        <w:color w:val="008080"/>
        <w:sz w:val="18"/>
        <w:szCs w:val="18"/>
      </w:rPr>
      <w:t xml:space="preserve"> No.</w:t>
    </w:r>
    <w:r w:rsidRPr="00854D0A">
      <w:rPr>
        <w:rFonts w:asciiTheme="minorHAnsi" w:eastAsia="微软雅黑" w:hAnsiTheme="minorHAnsi" w:hint="eastAsia"/>
        <w:color w:val="008080"/>
        <w:sz w:val="18"/>
        <w:szCs w:val="18"/>
      </w:rPr>
      <w:t>6</w:t>
    </w:r>
    <w:r w:rsidR="00065C8D" w:rsidRPr="00854D0A">
      <w:rPr>
        <w:rFonts w:asciiTheme="minorHAnsi" w:eastAsia="微软雅黑" w:hAnsiTheme="minorHAnsi"/>
        <w:color w:val="008080"/>
        <w:sz w:val="18"/>
        <w:szCs w:val="18"/>
      </w:rPr>
      <w:t xml:space="preserve"> </w:t>
    </w:r>
    <w:proofErr w:type="spellStart"/>
    <w:r w:rsidR="00065C8D" w:rsidRPr="00854D0A">
      <w:rPr>
        <w:rFonts w:asciiTheme="minorHAnsi" w:eastAsia="微软雅黑" w:hAnsiTheme="minorHAnsi"/>
        <w:color w:val="008080"/>
        <w:sz w:val="18"/>
        <w:szCs w:val="18"/>
      </w:rPr>
      <w:t>Xin'gang</w:t>
    </w:r>
    <w:proofErr w:type="spellEnd"/>
    <w:r w:rsidR="00065C8D" w:rsidRPr="00854D0A">
      <w:rPr>
        <w:rFonts w:asciiTheme="minorHAnsi" w:eastAsia="微软雅黑" w:hAnsiTheme="minorHAnsi"/>
        <w:color w:val="008080"/>
        <w:sz w:val="18"/>
        <w:szCs w:val="18"/>
      </w:rPr>
      <w:t xml:space="preserve"> Road, </w:t>
    </w:r>
    <w:proofErr w:type="spellStart"/>
    <w:r w:rsidR="00065C8D" w:rsidRPr="00854D0A">
      <w:rPr>
        <w:rFonts w:asciiTheme="minorHAnsi" w:eastAsia="微软雅黑" w:hAnsiTheme="minorHAnsi"/>
        <w:color w:val="008080"/>
        <w:sz w:val="18"/>
        <w:szCs w:val="18"/>
      </w:rPr>
      <w:t>Zhangwan</w:t>
    </w:r>
    <w:proofErr w:type="spellEnd"/>
    <w:r w:rsidR="00065C8D" w:rsidRPr="00854D0A">
      <w:rPr>
        <w:rFonts w:asciiTheme="minorHAnsi" w:eastAsia="微软雅黑" w:hAnsiTheme="minorHAnsi"/>
        <w:color w:val="008080"/>
        <w:sz w:val="18"/>
        <w:szCs w:val="18"/>
      </w:rPr>
      <w:t xml:space="preserve"> Town, </w:t>
    </w:r>
    <w:proofErr w:type="spellStart"/>
    <w:r w:rsidR="00065C8D" w:rsidRPr="00854D0A">
      <w:rPr>
        <w:rFonts w:asciiTheme="minorHAnsi" w:eastAsia="微软雅黑" w:hAnsiTheme="minorHAnsi"/>
        <w:color w:val="008080"/>
        <w:sz w:val="18"/>
        <w:szCs w:val="18"/>
      </w:rPr>
      <w:t>Jiaocheng</w:t>
    </w:r>
    <w:proofErr w:type="spellEnd"/>
    <w:r w:rsidR="00065C8D" w:rsidRPr="00854D0A">
      <w:rPr>
        <w:rFonts w:asciiTheme="minorHAnsi" w:eastAsia="微软雅黑" w:hAnsiTheme="minorHAnsi"/>
        <w:color w:val="008080"/>
        <w:sz w:val="18"/>
        <w:szCs w:val="18"/>
      </w:rPr>
      <w:t xml:space="preserve"> District, </w:t>
    </w:r>
    <w:proofErr w:type="spellStart"/>
    <w:r w:rsidR="00065C8D" w:rsidRPr="00854D0A">
      <w:rPr>
        <w:rFonts w:asciiTheme="minorHAnsi" w:eastAsia="微软雅黑" w:hAnsiTheme="minorHAnsi"/>
        <w:color w:val="008080"/>
        <w:sz w:val="18"/>
        <w:szCs w:val="18"/>
      </w:rPr>
      <w:t>Ningde</w:t>
    </w:r>
    <w:proofErr w:type="spellEnd"/>
    <w:r w:rsidR="00065C8D" w:rsidRPr="00854D0A">
      <w:rPr>
        <w:rFonts w:asciiTheme="minorHAnsi" w:eastAsia="微软雅黑" w:hAnsiTheme="minorHAnsi"/>
        <w:color w:val="008080"/>
        <w:sz w:val="18"/>
        <w:szCs w:val="18"/>
      </w:rPr>
      <w:t xml:space="preserve"> City, Fujian, PRC 352100</w:t>
    </w:r>
  </w:p>
  <w:p w14:paraId="33E6CE1A" w14:textId="7A87B379" w:rsidR="001E275E" w:rsidRPr="00854D0A" w:rsidRDefault="001E275E" w:rsidP="00963216">
    <w:pPr>
      <w:jc w:val="center"/>
      <w:rPr>
        <w:rFonts w:asciiTheme="minorHAnsi" w:eastAsia="微软雅黑" w:hAnsi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6C49E" w14:textId="095488D4" w:rsidR="00203630" w:rsidRPr="00065C8D" w:rsidRDefault="00065C8D" w:rsidP="00065C8D">
    <w:pPr>
      <w:jc w:val="center"/>
      <w:rPr>
        <w:rFonts w:asciiTheme="minorHAnsi" w:eastAsia="微软雅黑" w:hAnsiTheme="minorHAnsi"/>
        <w:sz w:val="15"/>
        <w:szCs w:val="15"/>
      </w:rPr>
    </w:pPr>
    <w:r w:rsidRPr="00065C8D">
      <w:rPr>
        <w:rFonts w:ascii="微软雅黑" w:eastAsia="微软雅黑" w:hAnsi="微软雅黑"/>
        <w:sz w:val="15"/>
        <w:szCs w:val="15"/>
      </w:rPr>
      <w:t>地址：福建省宁德市</w:t>
    </w:r>
    <w:proofErr w:type="gramStart"/>
    <w:r w:rsidRPr="00065C8D">
      <w:rPr>
        <w:rFonts w:ascii="微软雅黑" w:eastAsia="微软雅黑" w:hAnsi="微软雅黑"/>
        <w:sz w:val="15"/>
        <w:szCs w:val="15"/>
      </w:rPr>
      <w:t>蕉</w:t>
    </w:r>
    <w:proofErr w:type="gramEnd"/>
    <w:r w:rsidRPr="00065C8D">
      <w:rPr>
        <w:rFonts w:ascii="微软雅黑" w:eastAsia="微软雅黑" w:hAnsi="微软雅黑"/>
        <w:sz w:val="15"/>
        <w:szCs w:val="15"/>
      </w:rPr>
      <w:t>城区</w:t>
    </w:r>
    <w:proofErr w:type="gramStart"/>
    <w:r w:rsidRPr="00065C8D">
      <w:rPr>
        <w:rFonts w:ascii="微软雅黑" w:eastAsia="微软雅黑" w:hAnsi="微软雅黑"/>
        <w:sz w:val="15"/>
        <w:szCs w:val="15"/>
      </w:rPr>
      <w:t>漳</w:t>
    </w:r>
    <w:proofErr w:type="gramEnd"/>
    <w:r w:rsidRPr="00065C8D">
      <w:rPr>
        <w:rFonts w:ascii="微软雅黑" w:eastAsia="微软雅黑" w:hAnsi="微软雅黑"/>
        <w:sz w:val="15"/>
        <w:szCs w:val="15"/>
      </w:rPr>
      <w:t xml:space="preserve">湾镇新港路1号 </w:t>
    </w:r>
    <w:r w:rsidRPr="00065C8D">
      <w:rPr>
        <w:rFonts w:asciiTheme="minorHAnsi" w:eastAsia="微软雅黑" w:hAnsiTheme="minorHAnsi"/>
        <w:sz w:val="15"/>
        <w:szCs w:val="15"/>
      </w:rPr>
      <w:t xml:space="preserve"> ADD: No.1 </w:t>
    </w:r>
    <w:proofErr w:type="spellStart"/>
    <w:r w:rsidRPr="00065C8D">
      <w:rPr>
        <w:rFonts w:asciiTheme="minorHAnsi" w:eastAsia="微软雅黑" w:hAnsiTheme="minorHAnsi"/>
        <w:sz w:val="15"/>
        <w:szCs w:val="15"/>
      </w:rPr>
      <w:t>Xin'gang</w:t>
    </w:r>
    <w:proofErr w:type="spellEnd"/>
    <w:r w:rsidRPr="00065C8D">
      <w:rPr>
        <w:rFonts w:asciiTheme="minorHAnsi" w:eastAsia="微软雅黑" w:hAnsiTheme="minorHAnsi"/>
        <w:sz w:val="15"/>
        <w:szCs w:val="15"/>
      </w:rPr>
      <w:t xml:space="preserve"> Road, </w:t>
    </w:r>
    <w:proofErr w:type="spellStart"/>
    <w:r w:rsidRPr="00065C8D">
      <w:rPr>
        <w:rFonts w:asciiTheme="minorHAnsi" w:eastAsia="微软雅黑" w:hAnsiTheme="minorHAnsi"/>
        <w:sz w:val="15"/>
        <w:szCs w:val="15"/>
      </w:rPr>
      <w:t>Zhangwan</w:t>
    </w:r>
    <w:proofErr w:type="spellEnd"/>
    <w:r w:rsidRPr="00065C8D">
      <w:rPr>
        <w:rFonts w:asciiTheme="minorHAnsi" w:eastAsia="微软雅黑" w:hAnsiTheme="minorHAnsi"/>
        <w:sz w:val="15"/>
        <w:szCs w:val="15"/>
      </w:rPr>
      <w:t xml:space="preserve"> Town, </w:t>
    </w:r>
    <w:proofErr w:type="spellStart"/>
    <w:r w:rsidRPr="00065C8D">
      <w:rPr>
        <w:rFonts w:asciiTheme="minorHAnsi" w:eastAsia="微软雅黑" w:hAnsiTheme="minorHAnsi"/>
        <w:sz w:val="15"/>
        <w:szCs w:val="15"/>
      </w:rPr>
      <w:t>Jiaocheng</w:t>
    </w:r>
    <w:proofErr w:type="spellEnd"/>
    <w:r w:rsidRPr="00065C8D">
      <w:rPr>
        <w:rFonts w:asciiTheme="minorHAnsi" w:eastAsia="微软雅黑" w:hAnsiTheme="minorHAnsi"/>
        <w:sz w:val="15"/>
        <w:szCs w:val="15"/>
      </w:rPr>
      <w:t xml:space="preserve"> District, </w:t>
    </w:r>
    <w:proofErr w:type="spellStart"/>
    <w:r w:rsidRPr="00065C8D">
      <w:rPr>
        <w:rFonts w:asciiTheme="minorHAnsi" w:eastAsia="微软雅黑" w:hAnsiTheme="minorHAnsi"/>
        <w:sz w:val="15"/>
        <w:szCs w:val="15"/>
      </w:rPr>
      <w:t>Ningde</w:t>
    </w:r>
    <w:proofErr w:type="spellEnd"/>
    <w:r w:rsidRPr="00065C8D">
      <w:rPr>
        <w:rFonts w:asciiTheme="minorHAnsi" w:eastAsia="微软雅黑" w:hAnsiTheme="minorHAnsi"/>
        <w:sz w:val="15"/>
        <w:szCs w:val="15"/>
      </w:rPr>
      <w:t xml:space="preserve"> City, Fujian, PRC 352100</w:t>
    </w:r>
  </w:p>
  <w:p w14:paraId="5B706E10" w14:textId="48794C76" w:rsidR="00065C8D" w:rsidRPr="00065C8D" w:rsidRDefault="00065C8D" w:rsidP="00065C8D">
    <w:pPr>
      <w:jc w:val="center"/>
      <w:rPr>
        <w:rFonts w:asciiTheme="minorHAnsi" w:eastAsia="微软雅黑" w:hAnsiTheme="minorHAnsi"/>
        <w:sz w:val="15"/>
        <w:szCs w:val="15"/>
      </w:rPr>
    </w:pPr>
    <w:r w:rsidRPr="00065C8D">
      <w:rPr>
        <w:rFonts w:asciiTheme="minorHAnsi" w:eastAsia="微软雅黑" w:hAnsiTheme="minorHAnsi"/>
        <w:sz w:val="15"/>
        <w:szCs w:val="15"/>
      </w:rPr>
      <w:t>http://www.CATLbattery.com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D0C62" w14:textId="77777777" w:rsidR="008016B0" w:rsidRDefault="008016B0" w:rsidP="001E275E">
      <w:r>
        <w:separator/>
      </w:r>
    </w:p>
  </w:footnote>
  <w:footnote w:type="continuationSeparator" w:id="0">
    <w:p w14:paraId="576A267D" w14:textId="77777777" w:rsidR="008016B0" w:rsidRDefault="008016B0" w:rsidP="001E2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6CE19" w14:textId="652AE2BF" w:rsidR="001E275E" w:rsidRDefault="00943EF2" w:rsidP="00F37164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04DDCF93" wp14:editId="6A293B14">
          <wp:extent cx="6028535" cy="10096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8535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6CE1B" w14:textId="24DB46E6" w:rsidR="00DE202A" w:rsidRDefault="00DE202A" w:rsidP="00065C8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D1B"/>
    <w:multiLevelType w:val="multilevel"/>
    <w:tmpl w:val="7C4256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ECF5A36"/>
    <w:multiLevelType w:val="multilevel"/>
    <w:tmpl w:val="41F81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0E842E2"/>
    <w:multiLevelType w:val="multilevel"/>
    <w:tmpl w:val="3C4E04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D9E734A"/>
    <w:multiLevelType w:val="multilevel"/>
    <w:tmpl w:val="693A5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20F5D00"/>
    <w:multiLevelType w:val="multilevel"/>
    <w:tmpl w:val="750CF0C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71BC053F"/>
    <w:multiLevelType w:val="multilevel"/>
    <w:tmpl w:val="E116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527310"/>
    <w:multiLevelType w:val="multilevel"/>
    <w:tmpl w:val="1AFECE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5E"/>
    <w:rsid w:val="00023FB6"/>
    <w:rsid w:val="000653A1"/>
    <w:rsid w:val="00065C8D"/>
    <w:rsid w:val="000D374A"/>
    <w:rsid w:val="000E2748"/>
    <w:rsid w:val="000E5F98"/>
    <w:rsid w:val="00113956"/>
    <w:rsid w:val="00137D4C"/>
    <w:rsid w:val="0014467E"/>
    <w:rsid w:val="00152794"/>
    <w:rsid w:val="001755E4"/>
    <w:rsid w:val="00195BD7"/>
    <w:rsid w:val="001A174D"/>
    <w:rsid w:val="001A48C4"/>
    <w:rsid w:val="001B20F4"/>
    <w:rsid w:val="001B5047"/>
    <w:rsid w:val="001D4CB1"/>
    <w:rsid w:val="001E275E"/>
    <w:rsid w:val="001E4B95"/>
    <w:rsid w:val="001F455D"/>
    <w:rsid w:val="00203630"/>
    <w:rsid w:val="0021370E"/>
    <w:rsid w:val="002523F7"/>
    <w:rsid w:val="0025383D"/>
    <w:rsid w:val="0027472C"/>
    <w:rsid w:val="00290E4D"/>
    <w:rsid w:val="002A1C6D"/>
    <w:rsid w:val="002B3380"/>
    <w:rsid w:val="002B5198"/>
    <w:rsid w:val="002C0DC6"/>
    <w:rsid w:val="002F5FC8"/>
    <w:rsid w:val="003022BE"/>
    <w:rsid w:val="00303F60"/>
    <w:rsid w:val="00366CC9"/>
    <w:rsid w:val="00370AB0"/>
    <w:rsid w:val="00383E12"/>
    <w:rsid w:val="003C7173"/>
    <w:rsid w:val="003D159A"/>
    <w:rsid w:val="003E6083"/>
    <w:rsid w:val="003F013F"/>
    <w:rsid w:val="00400F55"/>
    <w:rsid w:val="00404FAF"/>
    <w:rsid w:val="00411C93"/>
    <w:rsid w:val="00417648"/>
    <w:rsid w:val="004672A3"/>
    <w:rsid w:val="00472DA5"/>
    <w:rsid w:val="00477C1C"/>
    <w:rsid w:val="004C3E8B"/>
    <w:rsid w:val="004D05E0"/>
    <w:rsid w:val="004D7017"/>
    <w:rsid w:val="004D78B6"/>
    <w:rsid w:val="004E5B81"/>
    <w:rsid w:val="004E5C5F"/>
    <w:rsid w:val="004F2495"/>
    <w:rsid w:val="00503934"/>
    <w:rsid w:val="005057BD"/>
    <w:rsid w:val="00506951"/>
    <w:rsid w:val="00507E3F"/>
    <w:rsid w:val="00511980"/>
    <w:rsid w:val="00530527"/>
    <w:rsid w:val="005331F1"/>
    <w:rsid w:val="00533BFA"/>
    <w:rsid w:val="00562703"/>
    <w:rsid w:val="00566E47"/>
    <w:rsid w:val="00571A2D"/>
    <w:rsid w:val="00580EFE"/>
    <w:rsid w:val="00595BA0"/>
    <w:rsid w:val="005C7227"/>
    <w:rsid w:val="005D0132"/>
    <w:rsid w:val="005D041C"/>
    <w:rsid w:val="005D5E78"/>
    <w:rsid w:val="005D7791"/>
    <w:rsid w:val="005E199D"/>
    <w:rsid w:val="006005EA"/>
    <w:rsid w:val="00606E06"/>
    <w:rsid w:val="006100FB"/>
    <w:rsid w:val="00615718"/>
    <w:rsid w:val="00635276"/>
    <w:rsid w:val="006452A7"/>
    <w:rsid w:val="00650530"/>
    <w:rsid w:val="00660203"/>
    <w:rsid w:val="00661862"/>
    <w:rsid w:val="006669A6"/>
    <w:rsid w:val="006769DD"/>
    <w:rsid w:val="006836F2"/>
    <w:rsid w:val="00693D57"/>
    <w:rsid w:val="006B6A36"/>
    <w:rsid w:val="006D41B9"/>
    <w:rsid w:val="006E2A8A"/>
    <w:rsid w:val="006E6E9B"/>
    <w:rsid w:val="006E70B9"/>
    <w:rsid w:val="006F7E60"/>
    <w:rsid w:val="00700D74"/>
    <w:rsid w:val="0072528F"/>
    <w:rsid w:val="00745517"/>
    <w:rsid w:val="007555FC"/>
    <w:rsid w:val="00760574"/>
    <w:rsid w:val="00762D8D"/>
    <w:rsid w:val="00780DBD"/>
    <w:rsid w:val="0078361D"/>
    <w:rsid w:val="007873C6"/>
    <w:rsid w:val="007B5602"/>
    <w:rsid w:val="007F2504"/>
    <w:rsid w:val="008016B0"/>
    <w:rsid w:val="00801DEE"/>
    <w:rsid w:val="00814BD1"/>
    <w:rsid w:val="00826455"/>
    <w:rsid w:val="00841965"/>
    <w:rsid w:val="00854D0A"/>
    <w:rsid w:val="00854D76"/>
    <w:rsid w:val="00860E65"/>
    <w:rsid w:val="00860EEA"/>
    <w:rsid w:val="00862997"/>
    <w:rsid w:val="00870BA8"/>
    <w:rsid w:val="008819E6"/>
    <w:rsid w:val="00892C5A"/>
    <w:rsid w:val="008B47E3"/>
    <w:rsid w:val="008C37FA"/>
    <w:rsid w:val="008C6B66"/>
    <w:rsid w:val="008D594E"/>
    <w:rsid w:val="008F18CE"/>
    <w:rsid w:val="008F5E89"/>
    <w:rsid w:val="00903D81"/>
    <w:rsid w:val="009129EE"/>
    <w:rsid w:val="00935FF2"/>
    <w:rsid w:val="00940F1F"/>
    <w:rsid w:val="0094101D"/>
    <w:rsid w:val="00943EF2"/>
    <w:rsid w:val="00963216"/>
    <w:rsid w:val="00971AC2"/>
    <w:rsid w:val="00986C88"/>
    <w:rsid w:val="009A2B88"/>
    <w:rsid w:val="009B21B3"/>
    <w:rsid w:val="009B4A73"/>
    <w:rsid w:val="009D4B7E"/>
    <w:rsid w:val="009D7332"/>
    <w:rsid w:val="009E1F27"/>
    <w:rsid w:val="009E2348"/>
    <w:rsid w:val="00A02477"/>
    <w:rsid w:val="00A04492"/>
    <w:rsid w:val="00A326E9"/>
    <w:rsid w:val="00A44E61"/>
    <w:rsid w:val="00A95857"/>
    <w:rsid w:val="00AA4A35"/>
    <w:rsid w:val="00AB00AB"/>
    <w:rsid w:val="00AB7F8D"/>
    <w:rsid w:val="00AC582A"/>
    <w:rsid w:val="00AE3190"/>
    <w:rsid w:val="00B04451"/>
    <w:rsid w:val="00B12DF1"/>
    <w:rsid w:val="00B4724F"/>
    <w:rsid w:val="00B92B81"/>
    <w:rsid w:val="00BB781A"/>
    <w:rsid w:val="00BE3BCB"/>
    <w:rsid w:val="00BE6E60"/>
    <w:rsid w:val="00BF48B1"/>
    <w:rsid w:val="00C165B8"/>
    <w:rsid w:val="00C3060B"/>
    <w:rsid w:val="00C36AFE"/>
    <w:rsid w:val="00C47CF0"/>
    <w:rsid w:val="00C64E9C"/>
    <w:rsid w:val="00C66CD5"/>
    <w:rsid w:val="00C86EDC"/>
    <w:rsid w:val="00C96DFC"/>
    <w:rsid w:val="00CA2808"/>
    <w:rsid w:val="00CA3F76"/>
    <w:rsid w:val="00CB24FA"/>
    <w:rsid w:val="00CB68D9"/>
    <w:rsid w:val="00CE0345"/>
    <w:rsid w:val="00CF096F"/>
    <w:rsid w:val="00CF4D6C"/>
    <w:rsid w:val="00D34572"/>
    <w:rsid w:val="00D42760"/>
    <w:rsid w:val="00D50CBF"/>
    <w:rsid w:val="00D53F15"/>
    <w:rsid w:val="00D821D7"/>
    <w:rsid w:val="00D82306"/>
    <w:rsid w:val="00D90C1C"/>
    <w:rsid w:val="00DB2D02"/>
    <w:rsid w:val="00DE202A"/>
    <w:rsid w:val="00DE41B0"/>
    <w:rsid w:val="00E2267C"/>
    <w:rsid w:val="00E50C78"/>
    <w:rsid w:val="00E52202"/>
    <w:rsid w:val="00E9514D"/>
    <w:rsid w:val="00EA18BD"/>
    <w:rsid w:val="00EA405C"/>
    <w:rsid w:val="00EE3CE3"/>
    <w:rsid w:val="00EE52FA"/>
    <w:rsid w:val="00EE5F83"/>
    <w:rsid w:val="00EF3816"/>
    <w:rsid w:val="00F203D4"/>
    <w:rsid w:val="00F251B9"/>
    <w:rsid w:val="00F30832"/>
    <w:rsid w:val="00F36F79"/>
    <w:rsid w:val="00F37164"/>
    <w:rsid w:val="00F423BB"/>
    <w:rsid w:val="00F51032"/>
    <w:rsid w:val="00F65DF4"/>
    <w:rsid w:val="00F772B9"/>
    <w:rsid w:val="00F813EE"/>
    <w:rsid w:val="00F9531D"/>
    <w:rsid w:val="00FA0CD5"/>
    <w:rsid w:val="00FB02B6"/>
    <w:rsid w:val="00FB43F8"/>
    <w:rsid w:val="00FB6501"/>
    <w:rsid w:val="00FC531A"/>
    <w:rsid w:val="00FC6D5A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6C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A326E9"/>
    <w:pPr>
      <w:keepNext/>
      <w:jc w:val="center"/>
      <w:outlineLvl w:val="1"/>
    </w:pPr>
    <w:rPr>
      <w:sz w:val="60"/>
      <w:u w:val="doub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7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7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27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275E"/>
    <w:rPr>
      <w:sz w:val="18"/>
      <w:szCs w:val="18"/>
    </w:rPr>
  </w:style>
  <w:style w:type="character" w:customStyle="1" w:styleId="2Char">
    <w:name w:val="标题 2 Char"/>
    <w:basedOn w:val="a0"/>
    <w:link w:val="2"/>
    <w:rsid w:val="00A326E9"/>
    <w:rPr>
      <w:rFonts w:ascii="Times New Roman" w:eastAsia="宋体" w:hAnsi="Times New Roman" w:cs="Times New Roman"/>
      <w:sz w:val="60"/>
      <w:szCs w:val="24"/>
      <w:u w:val="double"/>
    </w:rPr>
  </w:style>
  <w:style w:type="table" w:styleId="a6">
    <w:name w:val="Table Grid"/>
    <w:basedOn w:val="a1"/>
    <w:uiPriority w:val="59"/>
    <w:rsid w:val="00533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03630"/>
    <w:rPr>
      <w:b/>
      <w:bCs/>
    </w:rPr>
  </w:style>
  <w:style w:type="paragraph" w:styleId="a8">
    <w:name w:val="No Spacing"/>
    <w:link w:val="Char2"/>
    <w:uiPriority w:val="1"/>
    <w:qFormat/>
    <w:rsid w:val="00203630"/>
    <w:rPr>
      <w:kern w:val="0"/>
      <w:sz w:val="22"/>
    </w:rPr>
  </w:style>
  <w:style w:type="character" w:customStyle="1" w:styleId="Char2">
    <w:name w:val="无间隔 Char"/>
    <w:basedOn w:val="a0"/>
    <w:link w:val="a8"/>
    <w:uiPriority w:val="1"/>
    <w:rsid w:val="00203630"/>
    <w:rPr>
      <w:kern w:val="0"/>
      <w:sz w:val="22"/>
    </w:rPr>
  </w:style>
  <w:style w:type="character" w:styleId="a9">
    <w:name w:val="Hyperlink"/>
    <w:basedOn w:val="a0"/>
    <w:uiPriority w:val="99"/>
    <w:unhideWhenUsed/>
    <w:rsid w:val="00065C8D"/>
    <w:rPr>
      <w:color w:val="0000FF" w:themeColor="hyperlink"/>
      <w:u w:val="single"/>
    </w:rPr>
  </w:style>
  <w:style w:type="paragraph" w:styleId="aa">
    <w:name w:val="Body Text"/>
    <w:basedOn w:val="a"/>
    <w:link w:val="Char3"/>
    <w:uiPriority w:val="99"/>
    <w:unhideWhenUsed/>
    <w:rsid w:val="008C6B66"/>
    <w:pPr>
      <w:adjustRightInd w:val="0"/>
      <w:snapToGrid w:val="0"/>
    </w:pPr>
    <w:rPr>
      <w:rFonts w:ascii="楷体_GB2312" w:eastAsia="楷体_GB2312"/>
      <w:b/>
      <w:bCs/>
      <w:sz w:val="24"/>
      <w:szCs w:val="20"/>
    </w:rPr>
  </w:style>
  <w:style w:type="character" w:customStyle="1" w:styleId="Char3">
    <w:name w:val="正文文本 Char"/>
    <w:basedOn w:val="a0"/>
    <w:link w:val="aa"/>
    <w:uiPriority w:val="99"/>
    <w:rsid w:val="008C6B66"/>
    <w:rPr>
      <w:rFonts w:ascii="楷体_GB2312" w:eastAsia="楷体_GB2312" w:hAnsi="Times New Roman" w:cs="Times New Roman"/>
      <w:b/>
      <w:bCs/>
      <w:sz w:val="24"/>
      <w:szCs w:val="20"/>
    </w:rPr>
  </w:style>
  <w:style w:type="paragraph" w:styleId="ab">
    <w:name w:val="List Paragraph"/>
    <w:basedOn w:val="a"/>
    <w:uiPriority w:val="34"/>
    <w:qFormat/>
    <w:rsid w:val="00411C93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abstractp1">
    <w:name w:val="abstractp1"/>
    <w:basedOn w:val="a"/>
    <w:rsid w:val="009B4A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rsid w:val="001755E4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A326E9"/>
    <w:pPr>
      <w:keepNext/>
      <w:jc w:val="center"/>
      <w:outlineLvl w:val="1"/>
    </w:pPr>
    <w:rPr>
      <w:sz w:val="60"/>
      <w:u w:val="doub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7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7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27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275E"/>
    <w:rPr>
      <w:sz w:val="18"/>
      <w:szCs w:val="18"/>
    </w:rPr>
  </w:style>
  <w:style w:type="character" w:customStyle="1" w:styleId="2Char">
    <w:name w:val="标题 2 Char"/>
    <w:basedOn w:val="a0"/>
    <w:link w:val="2"/>
    <w:rsid w:val="00A326E9"/>
    <w:rPr>
      <w:rFonts w:ascii="Times New Roman" w:eastAsia="宋体" w:hAnsi="Times New Roman" w:cs="Times New Roman"/>
      <w:sz w:val="60"/>
      <w:szCs w:val="24"/>
      <w:u w:val="double"/>
    </w:rPr>
  </w:style>
  <w:style w:type="table" w:styleId="a6">
    <w:name w:val="Table Grid"/>
    <w:basedOn w:val="a1"/>
    <w:uiPriority w:val="59"/>
    <w:rsid w:val="00533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03630"/>
    <w:rPr>
      <w:b/>
      <w:bCs/>
    </w:rPr>
  </w:style>
  <w:style w:type="paragraph" w:styleId="a8">
    <w:name w:val="No Spacing"/>
    <w:link w:val="Char2"/>
    <w:uiPriority w:val="1"/>
    <w:qFormat/>
    <w:rsid w:val="00203630"/>
    <w:rPr>
      <w:kern w:val="0"/>
      <w:sz w:val="22"/>
    </w:rPr>
  </w:style>
  <w:style w:type="character" w:customStyle="1" w:styleId="Char2">
    <w:name w:val="无间隔 Char"/>
    <w:basedOn w:val="a0"/>
    <w:link w:val="a8"/>
    <w:uiPriority w:val="1"/>
    <w:rsid w:val="00203630"/>
    <w:rPr>
      <w:kern w:val="0"/>
      <w:sz w:val="22"/>
    </w:rPr>
  </w:style>
  <w:style w:type="character" w:styleId="a9">
    <w:name w:val="Hyperlink"/>
    <w:basedOn w:val="a0"/>
    <w:uiPriority w:val="99"/>
    <w:unhideWhenUsed/>
    <w:rsid w:val="00065C8D"/>
    <w:rPr>
      <w:color w:val="0000FF" w:themeColor="hyperlink"/>
      <w:u w:val="single"/>
    </w:rPr>
  </w:style>
  <w:style w:type="paragraph" w:styleId="aa">
    <w:name w:val="Body Text"/>
    <w:basedOn w:val="a"/>
    <w:link w:val="Char3"/>
    <w:uiPriority w:val="99"/>
    <w:unhideWhenUsed/>
    <w:rsid w:val="008C6B66"/>
    <w:pPr>
      <w:adjustRightInd w:val="0"/>
      <w:snapToGrid w:val="0"/>
    </w:pPr>
    <w:rPr>
      <w:rFonts w:ascii="楷体_GB2312" w:eastAsia="楷体_GB2312"/>
      <w:b/>
      <w:bCs/>
      <w:sz w:val="24"/>
      <w:szCs w:val="20"/>
    </w:rPr>
  </w:style>
  <w:style w:type="character" w:customStyle="1" w:styleId="Char3">
    <w:name w:val="正文文本 Char"/>
    <w:basedOn w:val="a0"/>
    <w:link w:val="aa"/>
    <w:uiPriority w:val="99"/>
    <w:rsid w:val="008C6B66"/>
    <w:rPr>
      <w:rFonts w:ascii="楷体_GB2312" w:eastAsia="楷体_GB2312" w:hAnsi="Times New Roman" w:cs="Times New Roman"/>
      <w:b/>
      <w:bCs/>
      <w:sz w:val="24"/>
      <w:szCs w:val="20"/>
    </w:rPr>
  </w:style>
  <w:style w:type="paragraph" w:styleId="ab">
    <w:name w:val="List Paragraph"/>
    <w:basedOn w:val="a"/>
    <w:uiPriority w:val="34"/>
    <w:qFormat/>
    <w:rsid w:val="00411C93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abstractp1">
    <w:name w:val="abstractp1"/>
    <w:basedOn w:val="a"/>
    <w:rsid w:val="009B4A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rsid w:val="001755E4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6c79990-ce40-4f6e-8dc2-ec3d4e63b5bc">DMXSXD6E3VUJ-29-43</_dlc_DocId>
    <_dlc_DocIdUrl xmlns="36c79990-ce40-4f6e-8dc2-ec3d4e63b5bc">
      <Url>http://www.catlinfo.com:83/Docs/_layouts/15/DocIdRedir.aspx?ID=DMXSXD6E3VUJ-29-43</Url>
      <Description>DMXSXD6E3VUJ-29-43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D3A63E7451C6DC4CB9977E6159CD6900" ma:contentTypeVersion="1" ma:contentTypeDescription="新建文档。" ma:contentTypeScope="" ma:versionID="5431efc61fe9c82b088033c8a4cf50dd">
  <xsd:schema xmlns:xsd="http://www.w3.org/2001/XMLSchema" xmlns:xs="http://www.w3.org/2001/XMLSchema" xmlns:p="http://schemas.microsoft.com/office/2006/metadata/properties" xmlns:ns2="36c79990-ce40-4f6e-8dc2-ec3d4e63b5bc" targetNamespace="http://schemas.microsoft.com/office/2006/metadata/properties" ma:root="true" ma:fieldsID="1fadea1a3a412e88d473891800c79601" ns2:_="">
    <xsd:import namespace="36c79990-ce40-4f6e-8dc2-ec3d4e63b5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79990-ce40-4f6e-8dc2-ec3d4e63b5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永久 ID" ma:description="在添加过程中保留 ID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FA662-50F0-4C0F-805A-574C88A9E47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5A33B7-90F2-4F1B-B2FB-58C044FE0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8F040-7CC1-40EC-A99E-A5E1A5111A76}">
  <ds:schemaRefs>
    <ds:schemaRef ds:uri="http://schemas.microsoft.com/office/2006/metadata/properties"/>
    <ds:schemaRef ds:uri="http://schemas.microsoft.com/office/infopath/2007/PartnerControls"/>
    <ds:schemaRef ds:uri="36c79990-ce40-4f6e-8dc2-ec3d4e63b5bc"/>
  </ds:schemaRefs>
</ds:datastoreItem>
</file>

<file path=customXml/itemProps4.xml><?xml version="1.0" encoding="utf-8"?>
<ds:datastoreItem xmlns:ds="http://schemas.openxmlformats.org/officeDocument/2006/customXml" ds:itemID="{E1B656FA-5811-41BF-BE13-4E87B0AAA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79990-ce40-4f6e-8dc2-ec3d4e63b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A4C23E-A109-40ED-BF8C-FDF76C4A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_Wang LiNa(Starry)</dc:creator>
  <cp:lastModifiedBy>Admin</cp:lastModifiedBy>
  <cp:revision>68</cp:revision>
  <cp:lastPrinted>2018-03-14T07:36:00Z</cp:lastPrinted>
  <dcterms:created xsi:type="dcterms:W3CDTF">2018-01-06T06:55:00Z</dcterms:created>
  <dcterms:modified xsi:type="dcterms:W3CDTF">2018-04-23T02:11:00Z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0x010100D3A63E7451C6DC4CB9977E6159CD6900</vt:lpwstr>
  </property>
  <property fmtid="{D5CDD505-2E9C-101B-9397-08002B2CF9AE}" pid="3" name="_dlc_DocIdItemGuid">
    <vt:lpwstr>805b9627-d7d9-4762-9451-4fa978162f78</vt:lpwstr>
  </property>
</Properties>
</file>